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陕西省建筑节能协会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新型墙体材料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  <w:t>政策标准宣贯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培训班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预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报名回执</w:t>
      </w:r>
    </w:p>
    <w:tbl>
      <w:tblPr>
        <w:tblStyle w:val="4"/>
        <w:tblW w:w="0" w:type="auto"/>
        <w:tblInd w:w="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0"/>
        <w:gridCol w:w="1350"/>
        <w:gridCol w:w="1020"/>
        <w:gridCol w:w="975"/>
        <w:gridCol w:w="3630"/>
        <w:gridCol w:w="235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性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363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 份 证 号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  <w:vMerge w:val="restart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36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36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36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  <w:vMerge w:val="restart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36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36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36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  <w:vMerge w:val="restart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36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36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36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该表格可以自行复制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CB4D84"/>
    <w:rsid w:val="745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120" w:after="120"/>
      <w:jc w:val="left"/>
      <w:outlineLvl w:val="3"/>
    </w:pPr>
    <w:rPr>
      <w:rFonts w:ascii="tim" w:hAnsi="tim" w:eastAsia="黑体" w:cs="Times New Roman"/>
      <w:b/>
      <w:bCs/>
      <w:sz w:val="24"/>
      <w:szCs w:val="2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韩工</cp:lastModifiedBy>
  <cp:lastPrinted>2021-07-30T01:58:26Z</cp:lastPrinted>
  <dcterms:modified xsi:type="dcterms:W3CDTF">2021-07-30T01:58:58Z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55FA8364B0914633987DCE0B45D69CA6</vt:lpwstr>
  </property>
</Properties>
</file>